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213"/>
          <w:tab w:val="left" w:pos="7272"/>
        </w:tabs>
        <w:jc w:val="left"/>
        <w:rPr>
          <w:rFonts w:ascii="宋体" w:hAnsi="宋体" w:eastAsia="宋体"/>
          <w:b/>
          <w:sz w:val="36"/>
        </w:rPr>
      </w:pPr>
      <w:r>
        <w:rPr>
          <w:rFonts w:hint="eastAsia"/>
          <w:b/>
          <w:sz w:val="32"/>
          <w:lang w:eastAsia="zh-CN"/>
        </w:rPr>
        <w:tab/>
      </w:r>
      <w:r>
        <w:rPr>
          <w:rFonts w:hint="eastAsia"/>
          <w:b/>
          <w:sz w:val="32"/>
        </w:rPr>
        <w:t xml:space="preserve">第四节 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  <w:lang w:val="en-US" w:eastAsia="zh-CN"/>
        </w:rPr>
        <w:t>创意跑马灯</w:t>
      </w:r>
      <w:r>
        <w:rPr>
          <w:rFonts w:hint="eastAsia"/>
          <w:b/>
          <w:sz w:val="32"/>
          <w:lang w:val="en-US" w:eastAsia="zh-CN"/>
        </w:rPr>
        <w:tab/>
      </w:r>
      <w:bookmarkStart w:id="0" w:name="_GoBack"/>
      <w:bookmarkEnd w:id="0"/>
    </w:p>
    <w:tbl>
      <w:tblPr>
        <w:tblStyle w:val="6"/>
        <w:tblW w:w="9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819"/>
        <w:gridCol w:w="2127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认识百灵鸽扩展口、灯带、外部R</w:t>
            </w:r>
            <w:r>
              <w:rPr>
                <w:rFonts w:ascii="宋体" w:hAnsi="宋体" w:eastAsia="宋体"/>
              </w:rPr>
              <w:t>GB</w:t>
            </w:r>
            <w:r>
              <w:rPr>
                <w:rFonts w:hint="eastAsia" w:ascii="宋体" w:hAnsi="宋体" w:eastAsia="宋体"/>
              </w:rPr>
              <w:t>灯，并学会接线方式。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学习点亮灯带和外部R</w:t>
            </w:r>
            <w:r>
              <w:rPr>
                <w:rFonts w:ascii="宋体" w:hAnsi="宋体" w:eastAsia="宋体"/>
              </w:rPr>
              <w:t>GB</w:t>
            </w:r>
            <w:r>
              <w:rPr>
                <w:rFonts w:hint="eastAsia" w:ascii="宋体" w:hAnsi="宋体" w:eastAsia="宋体"/>
              </w:rPr>
              <w:t>灯。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学习制作旋转彩虹灯和呼吸灯。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1、学习百灵鸽扩展口接线方式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</w:t>
            </w:r>
            <w:r>
              <w:rPr>
                <w:rFonts w:ascii="宋体" w:hAnsi="宋体" w:eastAsia="宋体"/>
              </w:rPr>
              <w:t>Neopixel</w:t>
            </w:r>
            <w:r>
              <w:rPr>
                <w:rFonts w:hint="eastAsia" w:ascii="宋体" w:hAnsi="宋体" w:eastAsia="宋体"/>
              </w:rPr>
              <w:t>类别模块的使用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3、遍历循环模块（f</w:t>
            </w:r>
            <w:r>
              <w:rPr>
                <w:rFonts w:ascii="宋体" w:hAnsi="宋体" w:eastAsia="宋体"/>
              </w:rPr>
              <w:t>or</w:t>
            </w:r>
            <w:r>
              <w:rPr>
                <w:rFonts w:hint="eastAsia" w:ascii="宋体" w:hAnsi="宋体" w:eastAsia="宋体"/>
              </w:rPr>
              <w:t>循环）的理解和应用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1、遍历循环模块（f</w:t>
            </w:r>
            <w:r>
              <w:rPr>
                <w:rFonts w:ascii="宋体" w:hAnsi="宋体" w:eastAsia="宋体"/>
              </w:rPr>
              <w:t>or</w:t>
            </w:r>
            <w:r>
              <w:rPr>
                <w:rFonts w:hint="eastAsia" w:ascii="宋体" w:hAnsi="宋体" w:eastAsia="宋体"/>
              </w:rPr>
              <w:t>循环）的理解和应用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13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百灵鸽入门套件、PPT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550" w:type="dxa"/>
            <w:gridSpan w:val="4"/>
            <w:shd w:val="clear" w:color="auto" w:fill="00B0F0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教学环节</w:t>
            </w:r>
          </w:p>
        </w:tc>
        <w:tc>
          <w:tcPr>
            <w:tcW w:w="4819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教师活动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学生活动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时间(min)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情景引入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灯谜互动，引入主题：花灯。提出设想：做一个好看的花灯。提出需求：掌控板上的3个灯不够用，想要更多的灯。解决方案：利用百灵鸽的扩展口外接灯带或者</w:t>
            </w:r>
            <w:r>
              <w:rPr>
                <w:rFonts w:ascii="宋体" w:hAnsi="宋体" w:eastAsia="宋体"/>
                <w:bCs/>
              </w:rPr>
              <w:t>RGB</w:t>
            </w:r>
            <w:r>
              <w:rPr>
                <w:rFonts w:hint="eastAsia" w:ascii="宋体" w:hAnsi="宋体" w:eastAsia="宋体"/>
                <w:bCs/>
              </w:rPr>
              <w:t>灯。讲述本节学习目标和展示项目效果。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听讲、思考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旋转彩虹灯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百灵鸽扩展口介绍：通过引脚可以外接设备，实现数据的输入、处理、输出。(比喻：输出相当于人的眼睛、鼻子、耳朵等感受器官；处理相当于人的大脑，进行思考；输出相当于人的手、脚、嘴巴等)。 百灵鸽扩展口上有多个引脚（P</w:t>
            </w:r>
            <w:r>
              <w:rPr>
                <w:rFonts w:ascii="宋体" w:hAnsi="宋体" w:eastAsia="宋体"/>
                <w:bCs/>
              </w:rPr>
              <w:t>0</w:t>
            </w:r>
            <w:r>
              <w:rPr>
                <w:rFonts w:hint="eastAsia" w:ascii="宋体" w:hAnsi="宋体" w:eastAsia="宋体"/>
                <w:bCs/>
              </w:rPr>
              <w:t>、P</w:t>
            </w:r>
            <w:r>
              <w:rPr>
                <w:rFonts w:ascii="宋体" w:hAnsi="宋体" w:eastAsia="宋体"/>
                <w:bCs/>
              </w:rPr>
              <w:t>1</w:t>
            </w:r>
            <w:r>
              <w:rPr>
                <w:rFonts w:hint="eastAsia" w:ascii="宋体" w:hAnsi="宋体" w:eastAsia="宋体"/>
                <w:bCs/>
              </w:rPr>
              <w:t>、</w:t>
            </w:r>
            <w:r>
              <w:rPr>
                <w:rFonts w:ascii="宋体" w:hAnsi="宋体" w:eastAsia="宋体"/>
                <w:bCs/>
              </w:rPr>
              <w:t>P2</w:t>
            </w:r>
            <w:r>
              <w:rPr>
                <w:rFonts w:hint="eastAsia" w:ascii="宋体" w:hAnsi="宋体" w:eastAsia="宋体"/>
                <w:bCs/>
              </w:rPr>
              <w:t>……），每个引脚接一个设备。(可进行小游戏互动：老师扮演输入，两位学生分别扮演掌控板和输出，体验输入、处理、输出的关系。例如：老师：天气好冷。学生A思考如何保暖，告诉学生B：穿衣服，学生B模拟穿衣服的动作。</w:t>
            </w:r>
            <w:r>
              <w:rPr>
                <w:rFonts w:ascii="宋体" w:hAnsi="宋体" w:eastAsia="宋体"/>
                <w:bCs/>
              </w:rPr>
              <w:t>)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介绍灯带：由多个R</w:t>
            </w:r>
            <w:r>
              <w:rPr>
                <w:rFonts w:ascii="宋体" w:hAnsi="宋体" w:eastAsia="宋体"/>
                <w:bCs/>
              </w:rPr>
              <w:t>GB</w:t>
            </w:r>
            <w:r>
              <w:rPr>
                <w:rFonts w:hint="eastAsia" w:ascii="宋体" w:hAnsi="宋体" w:eastAsia="宋体"/>
                <w:bCs/>
              </w:rPr>
              <w:t>灯组成，可同时控制全部灯或单独控制某个灯，产生色彩斑斓灯效。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接线方式：每个引脚有黑(</w:t>
            </w:r>
            <w:r>
              <w:rPr>
                <w:rFonts w:ascii="宋体" w:hAnsi="宋体" w:eastAsia="宋体"/>
                <w:bCs/>
              </w:rPr>
              <w:t>G)</w:t>
            </w:r>
            <w:r>
              <w:rPr>
                <w:rFonts w:hint="eastAsia" w:ascii="宋体" w:hAnsi="宋体" w:eastAsia="宋体"/>
                <w:bCs/>
              </w:rPr>
              <w:t>、红(</w:t>
            </w:r>
            <w:r>
              <w:rPr>
                <w:rFonts w:ascii="宋体" w:hAnsi="宋体" w:eastAsia="宋体"/>
                <w:bCs/>
              </w:rPr>
              <w:t>V)</w:t>
            </w:r>
            <w:r>
              <w:rPr>
                <w:rFonts w:hint="eastAsia" w:ascii="宋体" w:hAnsi="宋体" w:eastAsia="宋体"/>
                <w:bCs/>
              </w:rPr>
              <w:t>、黄(</w:t>
            </w:r>
            <w:r>
              <w:rPr>
                <w:rFonts w:ascii="宋体" w:hAnsi="宋体" w:eastAsia="宋体"/>
                <w:bCs/>
              </w:rPr>
              <w:t>S)</w:t>
            </w:r>
            <w:r>
              <w:rPr>
                <w:rFonts w:hint="eastAsia" w:ascii="宋体" w:hAnsi="宋体" w:eastAsia="宋体"/>
                <w:bCs/>
              </w:rPr>
              <w:t>三个接口，灯带上也有黑(</w:t>
            </w:r>
            <w:r>
              <w:rPr>
                <w:rFonts w:ascii="宋体" w:hAnsi="宋体" w:eastAsia="宋体"/>
                <w:bCs/>
              </w:rPr>
              <w:t>G)</w:t>
            </w:r>
            <w:r>
              <w:rPr>
                <w:rFonts w:hint="eastAsia" w:ascii="宋体" w:hAnsi="宋体" w:eastAsia="宋体"/>
                <w:bCs/>
              </w:rPr>
              <w:t>、红(</w:t>
            </w:r>
            <w:r>
              <w:rPr>
                <w:rFonts w:ascii="宋体" w:hAnsi="宋体" w:eastAsia="宋体"/>
                <w:bCs/>
              </w:rPr>
              <w:t>V)</w:t>
            </w:r>
            <w:r>
              <w:rPr>
                <w:rFonts w:hint="eastAsia" w:ascii="宋体" w:hAnsi="宋体" w:eastAsia="宋体"/>
                <w:bCs/>
              </w:rPr>
              <w:t>、黄(</w:t>
            </w:r>
            <w:r>
              <w:rPr>
                <w:rFonts w:ascii="宋体" w:hAnsi="宋体" w:eastAsia="宋体"/>
                <w:bCs/>
              </w:rPr>
              <w:t>S)</w:t>
            </w:r>
            <w:r>
              <w:rPr>
                <w:rFonts w:hint="eastAsia" w:ascii="宋体" w:hAnsi="宋体" w:eastAsia="宋体"/>
                <w:bCs/>
              </w:rPr>
              <w:t>三个接口，对应相接即可。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编程：按照步骤带领学生拼接模块，完成代码，刷入程序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</w:t>
            </w:r>
            <w:r>
              <w:rPr>
                <w:rFonts w:ascii="宋体" w:hAnsi="宋体" w:eastAsia="宋体"/>
                <w:bCs/>
              </w:rPr>
              <w:t>p1:</w:t>
            </w:r>
            <w:r>
              <w:rPr>
                <w:rFonts w:hint="eastAsia" w:ascii="宋体" w:hAnsi="宋体" w:eastAsia="宋体"/>
                <w:bCs/>
              </w:rPr>
              <w:t>点亮灯带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</w:t>
            </w:r>
            <w:r>
              <w:rPr>
                <w:rFonts w:ascii="宋体" w:hAnsi="宋体" w:eastAsia="宋体"/>
                <w:bCs/>
              </w:rPr>
              <w:t>p2:</w:t>
            </w:r>
            <w:r>
              <w:rPr>
                <w:rFonts w:hint="eastAsia" w:ascii="宋体" w:hAnsi="宋体" w:eastAsia="宋体"/>
                <w:bCs/>
              </w:rPr>
              <w:t>体验彩虹灯效，了解偏移作用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</w:t>
            </w:r>
            <w:r>
              <w:rPr>
                <w:rFonts w:ascii="宋体" w:hAnsi="宋体" w:eastAsia="宋体"/>
                <w:bCs/>
              </w:rPr>
              <w:t>p3:</w:t>
            </w:r>
            <w:r>
              <w:rPr>
                <w:rFonts w:hint="eastAsia" w:ascii="宋体" w:hAnsi="宋体" w:eastAsia="宋体"/>
                <w:bCs/>
              </w:rPr>
              <w:t>学习遍历循环(</w:t>
            </w:r>
            <w:r>
              <w:rPr>
                <w:rFonts w:ascii="宋体" w:hAnsi="宋体" w:eastAsia="宋体"/>
                <w:bCs/>
              </w:rPr>
              <w:t>for</w:t>
            </w:r>
            <w:r>
              <w:rPr>
                <w:rFonts w:hint="eastAsia" w:ascii="宋体" w:hAnsi="宋体" w:eastAsia="宋体"/>
                <w:bCs/>
              </w:rPr>
              <w:t>循环</w:t>
            </w:r>
            <w:r>
              <w:rPr>
                <w:rFonts w:ascii="宋体" w:hAnsi="宋体" w:eastAsia="宋体"/>
                <w:bCs/>
              </w:rPr>
              <w:t>)</w:t>
            </w:r>
            <w:r>
              <w:rPr>
                <w:rFonts w:hint="eastAsia" w:ascii="宋体" w:hAnsi="宋体" w:eastAsia="宋体"/>
                <w:bCs/>
              </w:rPr>
              <w:t>，制作旋转彩虹灯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呼吸灯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认识R</w:t>
            </w:r>
            <w:r>
              <w:rPr>
                <w:rFonts w:ascii="宋体" w:hAnsi="宋体" w:eastAsia="宋体"/>
                <w:bCs/>
              </w:rPr>
              <w:t>GB</w:t>
            </w:r>
            <w:r>
              <w:rPr>
                <w:rFonts w:hint="eastAsia" w:ascii="宋体" w:hAnsi="宋体" w:eastAsia="宋体"/>
                <w:bCs/>
              </w:rPr>
              <w:t>灯，学习R</w:t>
            </w:r>
            <w:r>
              <w:rPr>
                <w:rFonts w:ascii="宋体" w:hAnsi="宋体" w:eastAsia="宋体"/>
                <w:bCs/>
              </w:rPr>
              <w:t>GB</w:t>
            </w:r>
            <w:r>
              <w:rPr>
                <w:rFonts w:hint="eastAsia" w:ascii="宋体" w:hAnsi="宋体" w:eastAsia="宋体"/>
                <w:bCs/>
              </w:rPr>
              <w:t>灯与百灵鸽的接线方式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按照步骤带领学生拼接模块，完成代码，刷入程序。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Step</w:t>
            </w:r>
            <w:r>
              <w:rPr>
                <w:rFonts w:ascii="宋体" w:hAnsi="宋体" w:eastAsia="宋体"/>
                <w:bCs/>
              </w:rPr>
              <w:t>1</w:t>
            </w:r>
            <w:r>
              <w:rPr>
                <w:rFonts w:hint="eastAsia" w:ascii="宋体" w:hAnsi="宋体" w:eastAsia="宋体"/>
                <w:bCs/>
              </w:rPr>
              <w:t>：点亮R</w:t>
            </w:r>
            <w:r>
              <w:rPr>
                <w:rFonts w:ascii="宋体" w:hAnsi="宋体" w:eastAsia="宋体"/>
                <w:bCs/>
              </w:rPr>
              <w:t>GB</w:t>
            </w:r>
            <w:r>
              <w:rPr>
                <w:rFonts w:hint="eastAsia" w:ascii="宋体" w:hAnsi="宋体" w:eastAsia="宋体"/>
                <w:bCs/>
              </w:rPr>
              <w:t>灯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2</w:t>
            </w:r>
            <w:r>
              <w:rPr>
                <w:rFonts w:hint="eastAsia" w:ascii="宋体" w:hAnsi="宋体" w:eastAsia="宋体"/>
                <w:bCs/>
              </w:rPr>
              <w:t>：分析呼吸灯原理，梳理流程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Ste</w:t>
            </w:r>
            <w:r>
              <w:rPr>
                <w:rFonts w:ascii="宋体" w:hAnsi="宋体" w:eastAsia="宋体"/>
                <w:bCs/>
              </w:rPr>
              <w:t>p3</w:t>
            </w:r>
            <w:r>
              <w:rPr>
                <w:rFonts w:hint="eastAsia" w:ascii="宋体" w:hAnsi="宋体" w:eastAsia="宋体"/>
                <w:bCs/>
              </w:rPr>
              <w:t>：应用f</w:t>
            </w:r>
            <w:r>
              <w:rPr>
                <w:rFonts w:ascii="宋体" w:hAnsi="宋体" w:eastAsia="宋体"/>
                <w:bCs/>
              </w:rPr>
              <w:t>or</w:t>
            </w:r>
            <w:r>
              <w:rPr>
                <w:rFonts w:hint="eastAsia" w:ascii="宋体" w:hAnsi="宋体" w:eastAsia="宋体"/>
                <w:bCs/>
              </w:rPr>
              <w:t>循环制作呼吸灯效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项目扩展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引导学生进行扩展，帮助学生解决问题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分享演讲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组织学生分享掌控板学习感受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模板：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大家好，我叫X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，今天我学习了X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，我特别喜欢X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(哪个环节或哪个功能</w:t>
            </w:r>
            <w:r>
              <w:rPr>
                <w:rFonts w:ascii="宋体" w:hAnsi="宋体" w:eastAsia="宋体"/>
                <w:bCs/>
              </w:rPr>
              <w:t>)</w:t>
            </w:r>
            <w:r>
              <w:rPr>
                <w:rFonts w:hint="eastAsia" w:ascii="宋体" w:hAnsi="宋体" w:eastAsia="宋体"/>
                <w:bCs/>
              </w:rPr>
              <w:t>，我对编程的感受是X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……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分享演讲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</w:tbl>
    <w:p>
      <w:pPr>
        <w:spacing w:line="2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AF4033"/>
    <w:multiLevelType w:val="singleLevel"/>
    <w:tmpl w:val="F8AF4033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E5"/>
    <w:rsid w:val="00010C66"/>
    <w:rsid w:val="000210A3"/>
    <w:rsid w:val="000311A4"/>
    <w:rsid w:val="0004525F"/>
    <w:rsid w:val="00056F49"/>
    <w:rsid w:val="00064F50"/>
    <w:rsid w:val="0007069F"/>
    <w:rsid w:val="00077063"/>
    <w:rsid w:val="00086722"/>
    <w:rsid w:val="00086757"/>
    <w:rsid w:val="000A38B5"/>
    <w:rsid w:val="000A58A8"/>
    <w:rsid w:val="000C04B7"/>
    <w:rsid w:val="000C18AB"/>
    <w:rsid w:val="000C2599"/>
    <w:rsid w:val="000C77A5"/>
    <w:rsid w:val="000E37EC"/>
    <w:rsid w:val="000E3834"/>
    <w:rsid w:val="000E5815"/>
    <w:rsid w:val="00123BED"/>
    <w:rsid w:val="00132AA6"/>
    <w:rsid w:val="001457C0"/>
    <w:rsid w:val="00153C46"/>
    <w:rsid w:val="00165784"/>
    <w:rsid w:val="00175F06"/>
    <w:rsid w:val="00180D60"/>
    <w:rsid w:val="00192E41"/>
    <w:rsid w:val="00194878"/>
    <w:rsid w:val="001A01EA"/>
    <w:rsid w:val="001A6828"/>
    <w:rsid w:val="001B09AF"/>
    <w:rsid w:val="001C5DAD"/>
    <w:rsid w:val="001D4A88"/>
    <w:rsid w:val="001E0578"/>
    <w:rsid w:val="001E5874"/>
    <w:rsid w:val="001F05E5"/>
    <w:rsid w:val="001F7DB9"/>
    <w:rsid w:val="0020063E"/>
    <w:rsid w:val="00224601"/>
    <w:rsid w:val="00241D29"/>
    <w:rsid w:val="002421BD"/>
    <w:rsid w:val="00265C58"/>
    <w:rsid w:val="0027108C"/>
    <w:rsid w:val="00275282"/>
    <w:rsid w:val="002958E5"/>
    <w:rsid w:val="002A6BF6"/>
    <w:rsid w:val="002C47B7"/>
    <w:rsid w:val="002C6177"/>
    <w:rsid w:val="002E4E3D"/>
    <w:rsid w:val="002E7EFB"/>
    <w:rsid w:val="002F2E7C"/>
    <w:rsid w:val="002F42BA"/>
    <w:rsid w:val="0030235C"/>
    <w:rsid w:val="0030526C"/>
    <w:rsid w:val="00310C6F"/>
    <w:rsid w:val="00324CA1"/>
    <w:rsid w:val="0034153B"/>
    <w:rsid w:val="00342C36"/>
    <w:rsid w:val="00347DCB"/>
    <w:rsid w:val="00362F2E"/>
    <w:rsid w:val="0038376F"/>
    <w:rsid w:val="00385863"/>
    <w:rsid w:val="00386845"/>
    <w:rsid w:val="00390EAA"/>
    <w:rsid w:val="00397C94"/>
    <w:rsid w:val="003A5232"/>
    <w:rsid w:val="003C10F1"/>
    <w:rsid w:val="003C6DEB"/>
    <w:rsid w:val="003D299F"/>
    <w:rsid w:val="003F1B28"/>
    <w:rsid w:val="00410AB8"/>
    <w:rsid w:val="00414A7D"/>
    <w:rsid w:val="00414F37"/>
    <w:rsid w:val="004169ED"/>
    <w:rsid w:val="00421315"/>
    <w:rsid w:val="004230EA"/>
    <w:rsid w:val="00431563"/>
    <w:rsid w:val="00437339"/>
    <w:rsid w:val="0044247A"/>
    <w:rsid w:val="00445962"/>
    <w:rsid w:val="00447D4E"/>
    <w:rsid w:val="004633CA"/>
    <w:rsid w:val="004675DC"/>
    <w:rsid w:val="00471840"/>
    <w:rsid w:val="00492B66"/>
    <w:rsid w:val="00495153"/>
    <w:rsid w:val="004B6B2F"/>
    <w:rsid w:val="004B6F74"/>
    <w:rsid w:val="004D5108"/>
    <w:rsid w:val="004D76C0"/>
    <w:rsid w:val="004F1783"/>
    <w:rsid w:val="00503984"/>
    <w:rsid w:val="00557DA0"/>
    <w:rsid w:val="00567998"/>
    <w:rsid w:val="0057052B"/>
    <w:rsid w:val="005848B5"/>
    <w:rsid w:val="00591E33"/>
    <w:rsid w:val="005A19B8"/>
    <w:rsid w:val="005B641C"/>
    <w:rsid w:val="005D1D81"/>
    <w:rsid w:val="005D6B04"/>
    <w:rsid w:val="005E7CB5"/>
    <w:rsid w:val="005F651D"/>
    <w:rsid w:val="005F6D5B"/>
    <w:rsid w:val="00605042"/>
    <w:rsid w:val="006124BE"/>
    <w:rsid w:val="00616C20"/>
    <w:rsid w:val="00631498"/>
    <w:rsid w:val="00634470"/>
    <w:rsid w:val="006357DA"/>
    <w:rsid w:val="00635AA0"/>
    <w:rsid w:val="0063674A"/>
    <w:rsid w:val="006466F4"/>
    <w:rsid w:val="00646CDA"/>
    <w:rsid w:val="00653012"/>
    <w:rsid w:val="00682F24"/>
    <w:rsid w:val="006973E9"/>
    <w:rsid w:val="006A2451"/>
    <w:rsid w:val="006A254E"/>
    <w:rsid w:val="006B242C"/>
    <w:rsid w:val="006C06CA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36D4A"/>
    <w:rsid w:val="00742F78"/>
    <w:rsid w:val="007444E9"/>
    <w:rsid w:val="007475B5"/>
    <w:rsid w:val="00771BBC"/>
    <w:rsid w:val="00773DBE"/>
    <w:rsid w:val="00777E2E"/>
    <w:rsid w:val="00792CF7"/>
    <w:rsid w:val="0079414C"/>
    <w:rsid w:val="007C2243"/>
    <w:rsid w:val="007E0908"/>
    <w:rsid w:val="007E4375"/>
    <w:rsid w:val="007F1720"/>
    <w:rsid w:val="007F4EFF"/>
    <w:rsid w:val="00804DFA"/>
    <w:rsid w:val="00811B1A"/>
    <w:rsid w:val="00812403"/>
    <w:rsid w:val="0081310E"/>
    <w:rsid w:val="00817535"/>
    <w:rsid w:val="00832054"/>
    <w:rsid w:val="008354AC"/>
    <w:rsid w:val="00844A97"/>
    <w:rsid w:val="0084678F"/>
    <w:rsid w:val="0085641B"/>
    <w:rsid w:val="008574E5"/>
    <w:rsid w:val="00860FB2"/>
    <w:rsid w:val="00874042"/>
    <w:rsid w:val="00874D3D"/>
    <w:rsid w:val="0089156C"/>
    <w:rsid w:val="00891F8F"/>
    <w:rsid w:val="00896AFB"/>
    <w:rsid w:val="008A087E"/>
    <w:rsid w:val="008B291E"/>
    <w:rsid w:val="008B35B4"/>
    <w:rsid w:val="008C08E5"/>
    <w:rsid w:val="008D1828"/>
    <w:rsid w:val="008D6366"/>
    <w:rsid w:val="008E2DF1"/>
    <w:rsid w:val="008E3D92"/>
    <w:rsid w:val="008F2853"/>
    <w:rsid w:val="008F3C65"/>
    <w:rsid w:val="008F6096"/>
    <w:rsid w:val="00901E96"/>
    <w:rsid w:val="00912CE8"/>
    <w:rsid w:val="009225B6"/>
    <w:rsid w:val="00924498"/>
    <w:rsid w:val="00941D2A"/>
    <w:rsid w:val="0094454F"/>
    <w:rsid w:val="00953B5C"/>
    <w:rsid w:val="00961EFF"/>
    <w:rsid w:val="0096533B"/>
    <w:rsid w:val="00967858"/>
    <w:rsid w:val="009745F3"/>
    <w:rsid w:val="00974717"/>
    <w:rsid w:val="00975BA0"/>
    <w:rsid w:val="0098164C"/>
    <w:rsid w:val="009935A0"/>
    <w:rsid w:val="009A3384"/>
    <w:rsid w:val="009D3D00"/>
    <w:rsid w:val="009F15B0"/>
    <w:rsid w:val="009F639A"/>
    <w:rsid w:val="00A0141E"/>
    <w:rsid w:val="00A11072"/>
    <w:rsid w:val="00A16D0B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F2DB6"/>
    <w:rsid w:val="00B02D42"/>
    <w:rsid w:val="00B45724"/>
    <w:rsid w:val="00B61048"/>
    <w:rsid w:val="00B8260C"/>
    <w:rsid w:val="00B84E59"/>
    <w:rsid w:val="00B931AD"/>
    <w:rsid w:val="00B977AD"/>
    <w:rsid w:val="00BB3408"/>
    <w:rsid w:val="00BB58F8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32A91"/>
    <w:rsid w:val="00C56E0F"/>
    <w:rsid w:val="00C62A02"/>
    <w:rsid w:val="00C716AF"/>
    <w:rsid w:val="00CA23AC"/>
    <w:rsid w:val="00CA4C01"/>
    <w:rsid w:val="00CB52B2"/>
    <w:rsid w:val="00CC0761"/>
    <w:rsid w:val="00CC4620"/>
    <w:rsid w:val="00CC6056"/>
    <w:rsid w:val="00D07CCB"/>
    <w:rsid w:val="00D10956"/>
    <w:rsid w:val="00D1580C"/>
    <w:rsid w:val="00D330AF"/>
    <w:rsid w:val="00D36C4F"/>
    <w:rsid w:val="00D56C59"/>
    <w:rsid w:val="00D675C9"/>
    <w:rsid w:val="00D72592"/>
    <w:rsid w:val="00D73CF7"/>
    <w:rsid w:val="00D774B2"/>
    <w:rsid w:val="00D970BF"/>
    <w:rsid w:val="00DB5D94"/>
    <w:rsid w:val="00DC4207"/>
    <w:rsid w:val="00DD2383"/>
    <w:rsid w:val="00DD4AFE"/>
    <w:rsid w:val="00DF1313"/>
    <w:rsid w:val="00E04A6A"/>
    <w:rsid w:val="00E20D60"/>
    <w:rsid w:val="00E252D3"/>
    <w:rsid w:val="00E3241E"/>
    <w:rsid w:val="00E46D70"/>
    <w:rsid w:val="00E54978"/>
    <w:rsid w:val="00E645B0"/>
    <w:rsid w:val="00E750AB"/>
    <w:rsid w:val="00E7584F"/>
    <w:rsid w:val="00E80CD2"/>
    <w:rsid w:val="00E8580E"/>
    <w:rsid w:val="00E90779"/>
    <w:rsid w:val="00E92937"/>
    <w:rsid w:val="00E95F09"/>
    <w:rsid w:val="00E96ED4"/>
    <w:rsid w:val="00EB361F"/>
    <w:rsid w:val="00ED374A"/>
    <w:rsid w:val="00EE3094"/>
    <w:rsid w:val="00EF179B"/>
    <w:rsid w:val="00EF42A9"/>
    <w:rsid w:val="00F10C71"/>
    <w:rsid w:val="00F26D80"/>
    <w:rsid w:val="00F414CD"/>
    <w:rsid w:val="00F65508"/>
    <w:rsid w:val="00F669A4"/>
    <w:rsid w:val="00F8157D"/>
    <w:rsid w:val="00FC602F"/>
    <w:rsid w:val="00FC7931"/>
    <w:rsid w:val="00FD38D8"/>
    <w:rsid w:val="00FE3470"/>
    <w:rsid w:val="00FE61E3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2EF402DF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7"/>
    <w:qFormat/>
    <w:uiPriority w:val="0"/>
  </w:style>
  <w:style w:type="character" w:customStyle="1" w:styleId="11">
    <w:name w:val="标题 4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2">
    <w:name w:val="heightbox"/>
    <w:basedOn w:val="7"/>
    <w:qFormat/>
    <w:uiPriority w:val="0"/>
  </w:style>
  <w:style w:type="character" w:customStyle="1" w:styleId="13">
    <w:name w:val="页眉 字符"/>
    <w:basedOn w:val="7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991EDA-68AE-45C9-B9C3-E0202EB360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829</Characters>
  <Lines>6</Lines>
  <Paragraphs>1</Paragraphs>
  <TotalTime>0</TotalTime>
  <ScaleCrop>false</ScaleCrop>
  <LinksUpToDate>false</LinksUpToDate>
  <CharactersWithSpaces>973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2019-11-27T02:28:00Z</dcterms:created>
  <dc:creator>嘉恩</dc:creator>
  <cp:lastModifiedBy>Never  BY</cp:lastModifiedBy>
  <dcterms:modified xsi:type="dcterms:W3CDTF">2020-12-31T08:55:02Z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