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sz w:val="28"/>
          <w:szCs w:val="28"/>
        </w:rPr>
      </w:pPr>
      <w:r>
        <w:rPr>
          <w:sz w:val="28"/>
          <w:szCs w:val="28"/>
          <w:lang w:val="en-US"/>
        </w:rPr>
        <w:t>研究报告</w:t>
      </w:r>
    </w:p>
    <w:p>
      <w:pPr>
        <w:jc w:val="left"/>
        <w:rPr>
          <w:sz w:val="28"/>
          <w:szCs w:val="28"/>
          <w:lang w:val="en-US"/>
        </w:rPr>
      </w:pPr>
    </w:p>
    <w:p>
      <w:pPr>
        <w:jc w:val="left"/>
        <w:rPr>
          <w:sz w:val="28"/>
          <w:szCs w:val="28"/>
          <w:lang w:val="en-US"/>
        </w:rPr>
      </w:pPr>
      <w:r>
        <w:rPr>
          <w:sz w:val="28"/>
          <w:szCs w:val="28"/>
          <w:lang w:val="en-US"/>
        </w:rPr>
        <w:t>项目摘要：</w:t>
      </w:r>
    </w:p>
    <w:p>
      <w:pPr>
        <w:ind w:firstLine="560" w:firstLineChars="200"/>
        <w:rPr>
          <w:rFonts w:hint="eastAsia" w:ascii="宋体" w:hAnsi="宋体" w:eastAsia="宋体" w:cs="宋体"/>
          <w:b/>
          <w:bCs/>
          <w:sz w:val="28"/>
          <w:szCs w:val="28"/>
        </w:rPr>
      </w:pPr>
      <w:r>
        <w:rPr>
          <w:rFonts w:hint="eastAsia" w:ascii="宋体" w:hAnsi="宋体" w:eastAsia="宋体" w:cs="宋体"/>
          <w:sz w:val="28"/>
          <w:szCs w:val="28"/>
        </w:rPr>
        <w:t>开门杀，即车上人员开门时不认真观察后方是否有行人或者来车，贸然打开车门，导致行人或者车辆经过时来不及反应，造成碰撞，严重的甚至会造成人员伤亡。从事故发生道路属性看，约92%的“开门杀”事故发生在城市道路，国省道、农村道路、内部道路发生该类事故较少，这与城市道路机动车与非机动车矛盾冲突较为集中有关。</w:t>
      </w:r>
    </w:p>
    <w:p>
      <w:pPr>
        <w:rPr>
          <w:rFonts w:hint="eastAsia" w:ascii="宋体" w:hAnsi="宋体" w:eastAsia="宋体" w:cs="宋体"/>
          <w:szCs w:val="21"/>
        </w:rPr>
      </w:pPr>
    </w:p>
    <w:p>
      <w:pPr>
        <w:jc w:val="left"/>
        <w:rPr>
          <w:rFonts w:hint="default" w:eastAsia="宋体"/>
          <w:sz w:val="28"/>
          <w:szCs w:val="28"/>
          <w:lang w:val="en-US" w:eastAsia="zh-CN"/>
        </w:rPr>
      </w:pPr>
      <w:r>
        <w:rPr>
          <w:rFonts w:hint="eastAsia"/>
          <w:lang w:val="en-US" w:eastAsia="zh-CN"/>
        </w:rPr>
        <w:t xml:space="preserve">         </w:t>
      </w:r>
      <w:r>
        <w:drawing>
          <wp:inline distT="0" distB="0" distL="114300" distR="114300">
            <wp:extent cx="1882140" cy="1800225"/>
            <wp:effectExtent l="0" t="0" r="10160" b="3175"/>
            <wp:docPr id="9"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8"/>
                    <pic:cNvPicPr>
                      <a:picLocks noChangeAspect="1"/>
                    </pic:cNvPicPr>
                  </pic:nvPicPr>
                  <pic:blipFill>
                    <a:blip r:embed="rId4"/>
                    <a:stretch>
                      <a:fillRect/>
                    </a:stretch>
                  </pic:blipFill>
                  <pic:spPr>
                    <a:xfrm>
                      <a:off x="0" y="0"/>
                      <a:ext cx="1882140" cy="1800225"/>
                    </a:xfrm>
                    <a:prstGeom prst="rect">
                      <a:avLst/>
                    </a:prstGeom>
                  </pic:spPr>
                </pic:pic>
              </a:graphicData>
            </a:graphic>
          </wp:inline>
        </w:drawing>
      </w:r>
      <w:r>
        <w:rPr>
          <w:rFonts w:hint="eastAsia"/>
          <w:lang w:val="en-US" w:eastAsia="zh-CN"/>
        </w:rPr>
        <w:t xml:space="preserve">           </w:t>
      </w:r>
      <w:r>
        <w:drawing>
          <wp:inline distT="0" distB="0" distL="114300" distR="114300">
            <wp:extent cx="1327150" cy="1800225"/>
            <wp:effectExtent l="0" t="0" r="6350" b="3175"/>
            <wp:docPr id="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
                    <pic:cNvPicPr>
                      <a:picLocks noChangeAspect="1"/>
                    </pic:cNvPicPr>
                  </pic:nvPicPr>
                  <pic:blipFill>
                    <a:blip r:embed="rId5"/>
                    <a:stretch>
                      <a:fillRect/>
                    </a:stretch>
                  </pic:blipFill>
                  <pic:spPr>
                    <a:xfrm>
                      <a:off x="0" y="0"/>
                      <a:ext cx="1327150" cy="1800225"/>
                    </a:xfrm>
                    <a:prstGeom prst="rect">
                      <a:avLst/>
                    </a:prstGeom>
                  </pic:spPr>
                </pic:pic>
              </a:graphicData>
            </a:graphic>
          </wp:inline>
        </w:drawing>
      </w:r>
    </w:p>
    <w:p>
      <w:pPr>
        <w:jc w:val="left"/>
        <w:rPr>
          <w:sz w:val="28"/>
          <w:szCs w:val="28"/>
          <w:lang w:val="en-US"/>
        </w:rPr>
      </w:pPr>
    </w:p>
    <w:p>
      <w:pPr>
        <w:jc w:val="left"/>
        <w:rPr>
          <w:sz w:val="28"/>
          <w:szCs w:val="28"/>
          <w:lang w:val="en-US"/>
        </w:rPr>
      </w:pPr>
      <w:r>
        <w:rPr>
          <w:sz w:val="28"/>
          <w:szCs w:val="28"/>
          <w:lang w:val="en-US"/>
        </w:rPr>
        <w:t>研究过程：</w:t>
      </w:r>
    </w:p>
    <w:p>
      <w:pPr>
        <w:ind w:firstLine="560" w:firstLineChars="200"/>
        <w:rPr>
          <w:rFonts w:hint="eastAsia" w:ascii="宋体" w:hAnsi="宋体" w:eastAsia="宋体" w:cs="宋体"/>
          <w:sz w:val="28"/>
          <w:szCs w:val="28"/>
          <w:lang w:val="en-US"/>
        </w:rPr>
      </w:pPr>
      <w:r>
        <w:rPr>
          <w:rFonts w:hint="eastAsia" w:ascii="宋体" w:hAnsi="宋体" w:eastAsia="宋体" w:cs="宋体"/>
          <w:b w:val="0"/>
          <w:bCs w:val="0"/>
          <w:sz w:val="28"/>
          <w:szCs w:val="28"/>
          <w:lang w:val="en-US" w:eastAsia="zh-CN"/>
        </w:rPr>
        <w:t>说起开门杀，我还真的亲眼见到过，太危险了</w:t>
      </w:r>
      <w:r>
        <w:rPr>
          <w:rFonts w:hint="eastAsia" w:ascii="宋体" w:hAnsi="宋体" w:eastAsia="宋体" w:cs="宋体"/>
          <w:sz w:val="28"/>
          <w:szCs w:val="28"/>
          <w:lang w:val="en-US" w:eastAsia="zh-CN"/>
        </w:rPr>
        <w:t>。众所周知，学校周边的路段每到放学时间就会很拥堵，很多家长开轿车或者小电驴来接自己的孩子，有时候有些家长开着小电驴横穿在机动车道，有辆轿车开门的时候没有留意后方是否有车辆或行人靠近，就打开左侧车门下车，小电驴车速太快来不及刹车就撞飞出去了。所以尽量选择路外停车场停放车辆，如需停在路内停车位，要顺向有序停放，不能影响其他车辆和行人通行，杜绝在禁停路段违法停车。下车前看清车辆前后左右来往行人、车辆情况，确认安全后才可开门。除了驾驶人外，乘车人尽量从车辆右侧下车。</w:t>
      </w:r>
    </w:p>
    <w:p>
      <w:pPr>
        <w:jc w:val="center"/>
      </w:pPr>
    </w:p>
    <w:p>
      <w:pPr>
        <w:jc w:val="center"/>
      </w:pPr>
      <w:r>
        <w:drawing>
          <wp:inline distT="0" distB="0" distL="114300" distR="114300">
            <wp:extent cx="2186940" cy="1800225"/>
            <wp:effectExtent l="0" t="0" r="10160" b="3175"/>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6"/>
                    <a:stretch>
                      <a:fillRect/>
                    </a:stretch>
                  </pic:blipFill>
                  <pic:spPr>
                    <a:xfrm>
                      <a:off x="0" y="0"/>
                      <a:ext cx="2186940" cy="1800225"/>
                    </a:xfrm>
                    <a:prstGeom prst="rect">
                      <a:avLst/>
                    </a:prstGeom>
                  </pic:spPr>
                </pic:pic>
              </a:graphicData>
            </a:graphic>
          </wp:inline>
        </w:drawing>
      </w:r>
    </w:p>
    <w:p>
      <w:pPr>
        <w:jc w:val="center"/>
      </w:pPr>
    </w:p>
    <w:p>
      <w:pPr>
        <w:jc w:val="center"/>
      </w:pPr>
    </w:p>
    <w:p>
      <w:pPr>
        <w:jc w:val="center"/>
      </w:pPr>
      <w:r>
        <w:drawing>
          <wp:inline distT="0" distB="0" distL="114300" distR="114300">
            <wp:extent cx="5269230" cy="2801620"/>
            <wp:effectExtent l="0" t="0" r="1270" b="508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7"/>
                    <a:stretch>
                      <a:fillRect/>
                    </a:stretch>
                  </pic:blipFill>
                  <pic:spPr>
                    <a:xfrm>
                      <a:off x="0" y="0"/>
                      <a:ext cx="5269230" cy="2801620"/>
                    </a:xfrm>
                    <a:prstGeom prst="rect">
                      <a:avLst/>
                    </a:prstGeom>
                    <a:noFill/>
                    <a:ln>
                      <a:noFill/>
                    </a:ln>
                  </pic:spPr>
                </pic:pic>
              </a:graphicData>
            </a:graphic>
          </wp:inline>
        </w:drawing>
      </w:r>
    </w:p>
    <w:p>
      <w:pPr>
        <w:jc w:val="center"/>
        <w:rPr>
          <w:lang w:val="en-US"/>
        </w:rPr>
      </w:pPr>
    </w:p>
    <w:p>
      <w:pPr>
        <w:jc w:val="center"/>
        <w:rPr>
          <w:sz w:val="28"/>
          <w:szCs w:val="28"/>
          <w:lang w:val="en-US"/>
        </w:rPr>
      </w:pPr>
      <w:r>
        <w:rPr>
          <w:rFonts w:hint="eastAsia"/>
          <w:lang w:val="en-US" w:eastAsia="zh-CN"/>
        </w:rPr>
        <w:t xml:space="preserve">      </w:t>
      </w:r>
    </w:p>
    <w:p>
      <w:pPr>
        <w:jc w:val="left"/>
        <w:rPr>
          <w:sz w:val="28"/>
          <w:szCs w:val="28"/>
          <w:lang w:val="en-US"/>
        </w:rPr>
      </w:pPr>
      <w:r>
        <w:rPr>
          <w:sz w:val="28"/>
          <w:szCs w:val="28"/>
          <w:lang w:val="en-US"/>
        </w:rPr>
        <w:t>创新点：</w:t>
      </w:r>
    </w:p>
    <w:p>
      <w:pPr>
        <w:ind w:firstLine="560" w:firstLineChars="200"/>
        <w:rPr>
          <w:rFonts w:hint="eastAsia" w:ascii="宋体" w:hAnsi="宋体" w:eastAsia="宋体" w:cs="宋体"/>
          <w:sz w:val="28"/>
          <w:szCs w:val="28"/>
          <w:lang w:val="en-US" w:eastAsia="zh-CN"/>
        </w:rPr>
      </w:pPr>
      <w:r>
        <w:rPr>
          <w:rFonts w:hint="eastAsia" w:ascii="宋体" w:hAnsi="宋体" w:eastAsia="宋体" w:cs="宋体"/>
          <w:b w:val="0"/>
          <w:bCs w:val="0"/>
          <w:sz w:val="28"/>
          <w:szCs w:val="28"/>
          <w:lang w:val="en-US" w:eastAsia="zh-CN"/>
        </w:rPr>
        <w:t>我们都知道从轿车上下来必须先观察前后是否有行驶过来的车辆或行人再开门下车，但是有时候可能在想事情或者着急下意识就忘记了</w:t>
      </w:r>
      <w:r>
        <w:rPr>
          <w:rFonts w:hint="eastAsia" w:ascii="宋体" w:hAnsi="宋体" w:eastAsia="宋体" w:cs="宋体"/>
          <w:sz w:val="28"/>
          <w:szCs w:val="28"/>
          <w:lang w:val="en-US" w:eastAsia="zh-CN"/>
        </w:rPr>
        <w:t>。很多人可能还没意识到这个大意可能会造成严重的后果。那么如何避免呢？我就在想如果我们下车前，能有一个智能提醒，并在危险时锁紧车门，这样是不是就能避免意外的发生。说干就干，我先画图设计车辆模型，这里最难就是怎么设计用舵机控制车门开关，然后在后视镜上安装超声波测距检测20米安全距离内是否有车或行人靠近，如果有车或行人靠近，则锁紧车门，并亮红灯以及智能语音播报提醒；如果无车或行人靠近，则可以通过按键车门，并亮绿灯提醒安全。</w:t>
      </w:r>
      <w:r>
        <w:rPr>
          <w:rFonts w:hint="eastAsia" w:ascii="宋体" w:hAnsi="宋体" w:eastAsia="宋体" w:cs="宋体"/>
          <w:b w:val="0"/>
          <w:bCs w:val="0"/>
          <w:sz w:val="28"/>
          <w:szCs w:val="28"/>
          <w:lang w:val="en-US" w:eastAsia="zh-CN"/>
        </w:rPr>
        <w:t>利用超声波传感器检测安全距离内是否有行人或车辆，通过亮灯以及智能语音播报提醒并控制车门开关保证下车的安全。画图设计，激光切割作品还原现实场景，检测观点的可行性。</w:t>
      </w:r>
    </w:p>
    <w:p>
      <w:pPr>
        <w:rPr>
          <w:rFonts w:hint="default" w:ascii="华文仿宋" w:hAnsi="华文仿宋" w:eastAsia="华文仿宋"/>
          <w:sz w:val="28"/>
          <w:szCs w:val="28"/>
          <w:lang w:val="en-US" w:eastAsia="zh-CN"/>
        </w:rPr>
      </w:pPr>
    </w:p>
    <w:p>
      <w:pPr>
        <w:rPr>
          <w:rFonts w:hint="default" w:ascii="宋体" w:hAnsi="宋体" w:eastAsia="宋体" w:cs="宋体"/>
          <w:sz w:val="28"/>
          <w:szCs w:val="28"/>
          <w:lang w:val="en-US"/>
        </w:rPr>
      </w:pPr>
      <w:r>
        <w:drawing>
          <wp:inline distT="0" distB="0" distL="114300" distR="114300">
            <wp:extent cx="1691640" cy="1800225"/>
            <wp:effectExtent l="0" t="0" r="10160" b="3175"/>
            <wp:docPr id="4" name="图片 2" descr="8feca7203fdf43c077188613d65c28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descr="8feca7203fdf43c077188613d65c28f"/>
                    <pic:cNvPicPr>
                      <a:picLocks noChangeAspect="1"/>
                    </pic:cNvPicPr>
                  </pic:nvPicPr>
                  <pic:blipFill>
                    <a:blip r:embed="rId8"/>
                    <a:srcRect t="20092" r="-188"/>
                    <a:stretch>
                      <a:fillRect/>
                    </a:stretch>
                  </pic:blipFill>
                  <pic:spPr>
                    <a:xfrm>
                      <a:off x="0" y="0"/>
                      <a:ext cx="1691640" cy="1800225"/>
                    </a:xfrm>
                    <a:prstGeom prst="rect">
                      <a:avLst/>
                    </a:prstGeom>
                  </pic:spPr>
                </pic:pic>
              </a:graphicData>
            </a:graphic>
          </wp:inline>
        </w:drawing>
      </w:r>
      <w:r>
        <w:rPr>
          <w:rFonts w:hint="eastAsia"/>
          <w:lang w:val="en-US" w:eastAsia="zh-CN"/>
        </w:rPr>
        <w:t xml:space="preserve">    </w:t>
      </w:r>
      <w:bookmarkStart w:id="0" w:name="_GoBack"/>
      <w:r>
        <w:drawing>
          <wp:inline distT="0" distB="0" distL="114300" distR="114300">
            <wp:extent cx="3134995" cy="1800225"/>
            <wp:effectExtent l="0" t="0" r="1905" b="3175"/>
            <wp:docPr id="5" name="图片 1" descr="c9ce457f06c2a3c8b33316623638b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descr="c9ce457f06c2a3c8b33316623638b70"/>
                    <pic:cNvPicPr>
                      <a:picLocks noChangeAspect="1"/>
                    </pic:cNvPicPr>
                  </pic:nvPicPr>
                  <pic:blipFill>
                    <a:blip r:embed="rId9"/>
                    <a:srcRect l="14652" t="16546" r="2552" b="20039"/>
                    <a:stretch>
                      <a:fillRect/>
                    </a:stretch>
                  </pic:blipFill>
                  <pic:spPr>
                    <a:xfrm>
                      <a:off x="0" y="0"/>
                      <a:ext cx="3134995" cy="1800225"/>
                    </a:xfrm>
                    <a:prstGeom prst="rect">
                      <a:avLst/>
                    </a:prstGeom>
                  </pic:spPr>
                </pic:pic>
              </a:graphicData>
            </a:graphic>
          </wp:inline>
        </w:drawing>
      </w:r>
      <w:bookmarkEnd w:id="0"/>
      <w:r>
        <w:rPr>
          <w:rFonts w:hint="eastAsia"/>
          <w:lang w:val="en-US" w:eastAsia="zh-CN"/>
        </w:rPr>
        <w:t xml:space="preserve">  </w: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华文仿宋">
    <w:panose1 w:val="02010600040101010101"/>
    <w:charset w:val="86"/>
    <w:family w:val="auto"/>
    <w:pitch w:val="default"/>
    <w:sig w:usb0="00000287" w:usb1="080F0000" w:usb2="00000000" w:usb3="00000000" w:csb0="0004009F" w:csb1="DFD70000"/>
  </w:font>
  <w:font w:name="Georgia">
    <w:panose1 w:val="02040502050405020303"/>
    <w:charset w:val="00"/>
    <w:family w:val="roman"/>
    <w:pitch w:val="default"/>
    <w:sig w:usb0="00000287" w:usb1="00000000" w:usb2="00000000" w:usb3="00000000" w:csb0="2000009F" w:csb1="00000000"/>
  </w:font>
  <w:font w:name="汉仪黑方W">
    <w:panose1 w:val="00020600040101010101"/>
    <w:charset w:val="86"/>
    <w:family w:val="auto"/>
    <w:pitch w:val="default"/>
    <w:sig w:usb0="A000003F" w:usb1="0AC17CFA" w:usb2="00000016" w:usb3="00000000" w:csb0="0004009F" w:csb1="00000000"/>
  </w:font>
  <w:font w:name="华文细黑">
    <w:panose1 w:val="02010600040101010101"/>
    <w:charset w:val="86"/>
    <w:family w:val="auto"/>
    <w:pitch w:val="default"/>
    <w:sig w:usb0="00000287" w:usb1="080F0000" w:usb2="00000000" w:usb3="00000000" w:csb0="0004009F" w:csb1="DFD70000"/>
  </w:font>
  <w:font w:name="华文新魏">
    <w:panose1 w:val="02010800040101010101"/>
    <w:charset w:val="86"/>
    <w:family w:val="auto"/>
    <w:pitch w:val="default"/>
    <w:sig w:usb0="00000001" w:usb1="080F0000" w:usb2="00000000" w:usb3="00000000" w:csb0="00040000" w:csb1="00000000"/>
  </w:font>
  <w:font w:name="幼圆">
    <w:panose1 w:val="02010509060101010101"/>
    <w:charset w:val="86"/>
    <w:family w:val="auto"/>
    <w:pitch w:val="default"/>
    <w:sig w:usb0="00000001" w:usb1="080E0000" w:usb2="00000000" w:usb3="00000000" w:csb0="00040000" w:csb1="00000000"/>
  </w:font>
  <w:font w:name="华文彩云">
    <w:panose1 w:val="02010800040101010101"/>
    <w:charset w:val="86"/>
    <w:family w:val="auto"/>
    <w:pitch w:val="default"/>
    <w:sig w:usb0="00000001" w:usb1="080F0000" w:usb2="00000000" w:usb3="00000000" w:csb0="0004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WI0NTAyNjEwMDY1N2FiN2FlZjZkMjAzOGRhMWZhMDUifQ=="/>
  </w:docVars>
  <w:rsids>
    <w:rsidRoot w:val="00000000"/>
    <w:rsid w:val="005942DE"/>
    <w:rsid w:val="007A301F"/>
    <w:rsid w:val="13891D18"/>
    <w:rsid w:val="164F52EB"/>
    <w:rsid w:val="26CF7759"/>
    <w:rsid w:val="2704180E"/>
    <w:rsid w:val="479E05CB"/>
    <w:rsid w:val="4B493410"/>
    <w:rsid w:val="6AC36094"/>
  </w:rsids>
  <m:mathPr>
    <m:mathFont m:val="Cambria Math"/>
    <m:brkBin m:val="before"/>
    <m:brkBinSub m:val="--"/>
    <m:smallFrac m:val="1"/>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Arial"/>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1" w:semiHidden="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99" w:semiHidden="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Arial"/>
      <w:kern w:val="2"/>
      <w:sz w:val="21"/>
      <w:szCs w:val="22"/>
      <w:lang w:val="en-US" w:eastAsia="zh-CN" w:bidi="ar-SA"/>
    </w:rPr>
  </w:style>
  <w:style w:type="character" w:default="1" w:styleId="3">
    <w:name w:val="Default Paragraph Font"/>
    <w:autoRedefine/>
    <w:qFormat/>
    <w:uiPriority w:val="1"/>
  </w:style>
  <w:style w:type="table" w:default="1" w:styleId="2">
    <w:name w:val="Normal Table"/>
    <w:uiPriority w:val="99"/>
    <w:tblPr>
      <w:tblCellMar>
        <w:top w:w="0" w:type="dxa"/>
        <w:left w:w="108" w:type="dxa"/>
        <w:bottom w:w="0" w:type="dxa"/>
        <w:right w:w="108" w:type="dxa"/>
      </w:tblCellMar>
    </w:tblPr>
  </w:style>
  <w:style w:type="paragraph" w:styleId="4">
    <w:name w:val="List Paragraph"/>
    <w:basedOn w:val="1"/>
    <w:autoRedefine/>
    <w:qFormat/>
    <w:uiPriority w:val="34"/>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Words>704</Words>
  <Characters>706</Characters>
  <Paragraphs>9</Paragraphs>
  <TotalTime>1</TotalTime>
  <ScaleCrop>false</ScaleCrop>
  <LinksUpToDate>false</LinksUpToDate>
  <CharactersWithSpaces>706</CharactersWithSpaces>
  <Application>WPS Office_12.1.0.16250_F1E327BC-269C-435d-A152-05C5408002CA</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2023-10-31T02:02:00Z</dcterms:created>
  <dc:creator>TYH631M</dc:creator>
  <cp:lastModifiedBy>flash</cp:lastModifiedBy>
  <dcterms:modified xsi:type="dcterms:W3CDTF">2024-01-23T06:20:30Z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758F4E0CDE634A91BD06461BC677B001_13</vt:lpwstr>
  </property>
  <property fmtid="{D5CDD505-2E9C-101B-9397-08002B2CF9AE}" pid="3" name="KSOProductBuildVer">
    <vt:lpwstr>2052-12.1.0.16250</vt:lpwstr>
  </property>
</Properties>
</file>